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5" w:type="dxa"/>
        <w:tblInd w:w="-719" w:type="dxa"/>
        <w:tblBorders>
          <w:top w:val="single" w:sz="6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V w:val="single" w:sz="6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8221"/>
      </w:tblGrid>
      <w:tr w:rsidR="005E7442" w:rsidRPr="00CF0718" w14:paraId="18C02D64" w14:textId="69A86E67" w:rsidTr="00CF0718">
        <w:trPr>
          <w:trHeight w:val="1115"/>
        </w:trPr>
        <w:tc>
          <w:tcPr>
            <w:tcW w:w="10915" w:type="dxa"/>
            <w:gridSpan w:val="2"/>
            <w:shd w:val="clear" w:color="auto" w:fill="5B9BD5" w:themeFill="accent5"/>
            <w:vAlign w:val="center"/>
          </w:tcPr>
          <w:p w14:paraId="61C2D81E" w14:textId="0AE9D96F" w:rsidR="00CF0718" w:rsidRPr="00CF0718" w:rsidRDefault="00544B5C" w:rsidP="00CF07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FFFFFF"/>
                <w:sz w:val="28"/>
                <w:szCs w:val="28"/>
                <w:lang w:eastAsia="fr-FR"/>
              </w:rPr>
            </w:pPr>
            <w:r w:rsidRPr="00CF0718">
              <w:rPr>
                <w:rFonts w:ascii="Trebuchet MS" w:eastAsia="Times New Roman" w:hAnsi="Trebuchet MS" w:cs="Calibri"/>
                <w:b/>
                <w:bCs/>
                <w:i/>
                <w:iCs/>
                <w:color w:val="FFFFFF" w:themeColor="background1"/>
                <w:sz w:val="28"/>
                <w:szCs w:val="28"/>
                <w:lang w:eastAsia="fr-FR"/>
              </w:rPr>
              <w:t>Mise en œuvre pratique Quick E</w:t>
            </w:r>
            <w:r w:rsidR="00CF0718" w:rsidRPr="00CF0718">
              <w:rPr>
                <w:rFonts w:ascii="Trebuchet MS" w:eastAsia="Times New Roman" w:hAnsi="Trebuchet MS" w:cs="Calibri"/>
                <w:b/>
                <w:bCs/>
                <w:i/>
                <w:iCs/>
                <w:color w:val="FFFFFF" w:themeColor="background1"/>
                <w:sz w:val="28"/>
                <w:szCs w:val="28"/>
                <w:lang w:eastAsia="fr-FR"/>
              </w:rPr>
              <w:t>VAL</w:t>
            </w:r>
            <w:r w:rsidR="005E7442" w:rsidRPr="00CF0718">
              <w:rPr>
                <w:rFonts w:ascii="Trebuchet MS" w:eastAsia="Times New Roman" w:hAnsi="Trebuchet MS" w:cs="Calibri"/>
                <w:b/>
                <w:bCs/>
                <w:color w:val="FFFFFF"/>
                <w:sz w:val="24"/>
                <w:szCs w:val="24"/>
                <w:lang w:eastAsia="fr-FR"/>
              </w:rPr>
              <w:t xml:space="preserve"> </w:t>
            </w:r>
            <w:r w:rsidR="005E7442" w:rsidRPr="00CF0718">
              <w:rPr>
                <w:rFonts w:ascii="Trebuchet MS" w:eastAsia="Times New Roman" w:hAnsi="Trebuchet MS" w:cs="Calibri"/>
                <w:b/>
                <w:bCs/>
                <w:i/>
                <w:iCs/>
                <w:color w:val="FFFFFF"/>
                <w:sz w:val="28"/>
                <w:szCs w:val="28"/>
                <w:lang w:eastAsia="fr-FR"/>
              </w:rPr>
              <w:t>A</w:t>
            </w:r>
            <w:r w:rsidR="00CF0718" w:rsidRPr="00CF0718">
              <w:rPr>
                <w:rFonts w:ascii="Trebuchet MS" w:eastAsia="Times New Roman" w:hAnsi="Trebuchet MS" w:cs="Calibri"/>
                <w:b/>
                <w:bCs/>
                <w:i/>
                <w:iCs/>
                <w:color w:val="FFFFFF"/>
                <w:sz w:val="28"/>
                <w:szCs w:val="28"/>
                <w:lang w:eastAsia="fr-FR"/>
              </w:rPr>
              <w:t>ntibio</w:t>
            </w:r>
          </w:p>
          <w:p w14:paraId="7DA06218" w14:textId="09DA0CA0" w:rsidR="00CF0718" w:rsidRPr="00CF0718" w:rsidRDefault="00CF0718" w:rsidP="00CF07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FFFFFF"/>
                <w:sz w:val="28"/>
                <w:szCs w:val="28"/>
                <w:lang w:eastAsia="fr-FR"/>
              </w:rPr>
            </w:pPr>
            <w:r w:rsidRPr="00CF0718">
              <w:rPr>
                <w:rFonts w:ascii="Trebuchet MS" w:eastAsia="Times New Roman" w:hAnsi="Trebuchet MS" w:cs="Calibri"/>
                <w:b/>
                <w:bCs/>
                <w:color w:val="FFFFFF"/>
                <w:sz w:val="32"/>
                <w:szCs w:val="32"/>
                <w:lang w:eastAsia="fr-FR"/>
              </w:rPr>
              <w:t>FICHE ANNEXE</w:t>
            </w:r>
            <w:r>
              <w:rPr>
                <w:rFonts w:ascii="Trebuchet MS" w:eastAsia="Times New Roman" w:hAnsi="Trebuchet MS" w:cs="Calibri"/>
                <w:b/>
                <w:bCs/>
                <w:color w:val="FFFFFF"/>
                <w:sz w:val="32"/>
                <w:szCs w:val="32"/>
                <w:lang w:eastAsia="fr-FR"/>
              </w:rPr>
              <w:t> :</w:t>
            </w:r>
            <w:r w:rsidRPr="00CF0718">
              <w:rPr>
                <w:rFonts w:ascii="Trebuchet MS" w:eastAsia="Times New Roman" w:hAnsi="Trebuchet MS" w:cs="Calibri"/>
                <w:b/>
                <w:bCs/>
                <w:color w:val="FFFFFF"/>
                <w:sz w:val="32"/>
                <w:szCs w:val="32"/>
                <w:lang w:eastAsia="fr-FR"/>
              </w:rPr>
              <w:t xml:space="preserve"> METHODOLOGIE CHOISIE</w:t>
            </w:r>
          </w:p>
        </w:tc>
      </w:tr>
      <w:tr w:rsidR="005E7442" w:rsidRPr="00CF0718" w14:paraId="7F7DB6CF" w14:textId="0CE03C84" w:rsidTr="00CF0718">
        <w:trPr>
          <w:trHeight w:val="417"/>
        </w:trPr>
        <w:tc>
          <w:tcPr>
            <w:tcW w:w="10915" w:type="dxa"/>
            <w:gridSpan w:val="2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C52D7D"/>
            <w:vAlign w:val="center"/>
          </w:tcPr>
          <w:p w14:paraId="117E48EE" w14:textId="60951572" w:rsidR="005E7442" w:rsidRPr="00CF0718" w:rsidRDefault="005E7442" w:rsidP="005E744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44546A"/>
                <w:lang w:eastAsia="fr-FR"/>
              </w:rPr>
            </w:pPr>
            <w:r w:rsidRPr="00CF0718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fr-FR"/>
              </w:rPr>
              <w:t>OBJECTIFS</w:t>
            </w:r>
          </w:p>
        </w:tc>
      </w:tr>
      <w:tr w:rsidR="005E7442" w:rsidRPr="00CF0718" w14:paraId="37A4A440" w14:textId="34C0960C" w:rsidTr="004B694B">
        <w:trPr>
          <w:trHeight w:val="1078"/>
        </w:trPr>
        <w:tc>
          <w:tcPr>
            <w:tcW w:w="10915" w:type="dxa"/>
            <w:gridSpan w:val="2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DDEBF7"/>
            <w:vAlign w:val="center"/>
          </w:tcPr>
          <w:p w14:paraId="6678C8A0" w14:textId="77777777" w:rsidR="004B694B" w:rsidRPr="004B694B" w:rsidRDefault="004B694B" w:rsidP="004B694B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44546A"/>
                <w:lang w:eastAsia="fr-FR"/>
              </w:rPr>
            </w:pPr>
            <w:r w:rsidRPr="004B694B">
              <w:rPr>
                <w:rFonts w:ascii="Trebuchet MS" w:eastAsia="Times New Roman" w:hAnsi="Trebuchet MS" w:cs="Calibri"/>
                <w:color w:val="44546A"/>
                <w:lang w:eastAsia="fr-FR"/>
              </w:rPr>
              <w:t>Quick EVAL Antibio permet d’é</w:t>
            </w:r>
            <w:r w:rsidRPr="004B694B">
              <w:rPr>
                <w:rFonts w:ascii="Trebuchet MS" w:eastAsia="Times New Roman" w:hAnsi="Trebuchet MS" w:cs="Calibri"/>
                <w:color w:val="44546A"/>
                <w:lang w:eastAsia="fr-FR"/>
              </w:rPr>
              <w:t>valuer la documentation et la pertinence des antibiothérapies prescrites en se basant sur le référentiel de l'établissement</w:t>
            </w:r>
            <w:r w:rsidRPr="004B694B">
              <w:rPr>
                <w:rFonts w:ascii="Trebuchet MS" w:eastAsia="Times New Roman" w:hAnsi="Trebuchet MS" w:cs="Calibri"/>
                <w:color w:val="44546A"/>
                <w:lang w:eastAsia="fr-FR"/>
              </w:rPr>
              <w:t>.</w:t>
            </w:r>
          </w:p>
          <w:p w14:paraId="5B491E0E" w14:textId="52554536" w:rsidR="005E7442" w:rsidRPr="00CF0718" w:rsidRDefault="00CF0718" w:rsidP="004B694B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44546A"/>
                <w:lang w:eastAsia="fr-FR"/>
              </w:rPr>
            </w:pPr>
            <w:r w:rsidRPr="004B694B">
              <w:rPr>
                <w:rFonts w:ascii="Trebuchet MS" w:eastAsia="Times New Roman" w:hAnsi="Trebuchet MS" w:cs="Calibri"/>
                <w:color w:val="44546A"/>
                <w:lang w:eastAsia="fr-FR"/>
              </w:rPr>
              <w:t xml:space="preserve">Cette fiche </w:t>
            </w:r>
            <w:r w:rsidR="004B694B" w:rsidRPr="004B694B">
              <w:rPr>
                <w:rFonts w:ascii="Trebuchet MS" w:eastAsia="Times New Roman" w:hAnsi="Trebuchet MS" w:cs="Calibri"/>
                <w:color w:val="44546A"/>
                <w:lang w:eastAsia="fr-FR"/>
              </w:rPr>
              <w:t>permet</w:t>
            </w:r>
            <w:r w:rsidR="004B694B">
              <w:rPr>
                <w:rFonts w:ascii="Trebuchet MS" w:eastAsia="Times New Roman" w:hAnsi="Trebuchet MS" w:cs="Calibri"/>
                <w:color w:val="44546A"/>
                <w:lang w:eastAsia="fr-FR"/>
              </w:rPr>
              <w:t xml:space="preserve"> de renseigner les modalités choisies pour une évaluation par Quick EVAL Antibio. Elle peut servir de récapitulatif et/ou de support de communication auprès des équipes concernées.</w:t>
            </w:r>
          </w:p>
        </w:tc>
      </w:tr>
      <w:tr w:rsidR="005E7442" w:rsidRPr="00CF0718" w14:paraId="6A630200" w14:textId="1F12D4CE" w:rsidTr="00CF0718">
        <w:trPr>
          <w:trHeight w:val="491"/>
        </w:trPr>
        <w:tc>
          <w:tcPr>
            <w:tcW w:w="10915" w:type="dxa"/>
            <w:gridSpan w:val="2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C52D7D"/>
            <w:vAlign w:val="center"/>
          </w:tcPr>
          <w:p w14:paraId="307AB4E2" w14:textId="1026D446" w:rsidR="005E7442" w:rsidRPr="00CF0718" w:rsidRDefault="005E7442" w:rsidP="005E744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fr-FR"/>
              </w:rPr>
            </w:pPr>
            <w:r w:rsidRPr="00CF0718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fr-FR"/>
              </w:rPr>
              <w:t>M</w:t>
            </w:r>
            <w:r w:rsidR="00CF0718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fr-FR"/>
              </w:rPr>
              <w:t>E</w:t>
            </w:r>
            <w:r w:rsidRPr="00CF0718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fr-FR"/>
              </w:rPr>
              <w:t>THODOLOGIE</w:t>
            </w:r>
            <w:r w:rsidR="008B7C23" w:rsidRPr="00CF0718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fr-FR"/>
              </w:rPr>
              <w:t xml:space="preserve"> </w:t>
            </w:r>
          </w:p>
        </w:tc>
      </w:tr>
      <w:tr w:rsidR="005E7442" w:rsidRPr="00CF0718" w14:paraId="65627652" w14:textId="6E7A17F8" w:rsidTr="00CF0718">
        <w:trPr>
          <w:trHeight w:val="683"/>
        </w:trPr>
        <w:tc>
          <w:tcPr>
            <w:tcW w:w="2694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BC2E6"/>
            <w:vAlign w:val="center"/>
          </w:tcPr>
          <w:p w14:paraId="5E310DBA" w14:textId="1A1187F9" w:rsidR="005E7442" w:rsidRPr="00CF0718" w:rsidRDefault="64D0403D" w:rsidP="00CF0718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</w:pPr>
            <w:r w:rsidRPr="00CF0718">
              <w:rPr>
                <w:rFonts w:ascii="Trebuchet MS" w:eastAsia="Times New Roman" w:hAnsi="Trebuchet MS" w:cs="Calibri"/>
                <w:b/>
                <w:bCs/>
                <w:i/>
                <w:iCs/>
                <w:color w:val="44546A" w:themeColor="text2"/>
                <w:lang w:eastAsia="fr-FR"/>
              </w:rPr>
              <w:t>Critère d'inclusion</w:t>
            </w:r>
          </w:p>
        </w:tc>
        <w:tc>
          <w:tcPr>
            <w:tcW w:w="8221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DDEBF7"/>
            <w:vAlign w:val="center"/>
          </w:tcPr>
          <w:p w14:paraId="5CF66513" w14:textId="2C4D0442" w:rsidR="005E7442" w:rsidRPr="00CF0718" w:rsidRDefault="005E7442" w:rsidP="00CF0718">
            <w:pPr>
              <w:spacing w:after="0" w:line="240" w:lineRule="auto"/>
              <w:rPr>
                <w:rFonts w:ascii="Trebuchet MS" w:eastAsia="Times New Roman" w:hAnsi="Trebuchet MS" w:cs="Calibri"/>
                <w:color w:val="44546A"/>
                <w:lang w:eastAsia="fr-FR"/>
              </w:rPr>
            </w:pPr>
            <w:r w:rsidRPr="00CF0718">
              <w:rPr>
                <w:rFonts w:ascii="Trebuchet MS" w:eastAsia="Times New Roman" w:hAnsi="Trebuchet MS" w:cs="Calibri"/>
                <w:color w:val="44546A"/>
                <w:lang w:eastAsia="fr-FR"/>
              </w:rPr>
              <w:t>Tout patient hospitalisé bénéficiant d'une antibiothérapie correspondant à une situation clinique incluse dans le référentiel de l'établissement de santé</w:t>
            </w:r>
            <w:r w:rsidR="004B694B">
              <w:rPr>
                <w:rFonts w:ascii="Trebuchet MS" w:eastAsia="Times New Roman" w:hAnsi="Trebuchet MS" w:cs="Calibri"/>
                <w:color w:val="44546A"/>
                <w:lang w:eastAsia="fr-FR"/>
              </w:rPr>
              <w:t>.</w:t>
            </w:r>
          </w:p>
        </w:tc>
      </w:tr>
      <w:tr w:rsidR="005E7442" w:rsidRPr="00CF0718" w14:paraId="2666ACFB" w14:textId="73907DF7" w:rsidTr="00CF0718">
        <w:trPr>
          <w:trHeight w:val="563"/>
        </w:trPr>
        <w:tc>
          <w:tcPr>
            <w:tcW w:w="2694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BC2E6"/>
            <w:vAlign w:val="center"/>
          </w:tcPr>
          <w:p w14:paraId="04D9A42C" w14:textId="2D9A0CC3" w:rsidR="005E7442" w:rsidRPr="00CF0718" w:rsidRDefault="64D0403D" w:rsidP="00CF0718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</w:pPr>
            <w:r w:rsidRPr="00CF0718">
              <w:rPr>
                <w:rFonts w:ascii="Trebuchet MS" w:eastAsia="Times New Roman" w:hAnsi="Trebuchet MS" w:cs="Calibri"/>
                <w:b/>
                <w:bCs/>
                <w:i/>
                <w:iCs/>
                <w:color w:val="44546A" w:themeColor="text2"/>
                <w:lang w:eastAsia="fr-FR"/>
              </w:rPr>
              <w:t>Critère d'exclusion</w:t>
            </w:r>
          </w:p>
        </w:tc>
        <w:tc>
          <w:tcPr>
            <w:tcW w:w="8221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DDEBF7"/>
            <w:vAlign w:val="center"/>
          </w:tcPr>
          <w:p w14:paraId="093D546F" w14:textId="21A91113" w:rsidR="005E7442" w:rsidRPr="00CF0718" w:rsidRDefault="005E7442" w:rsidP="00CF0718">
            <w:pPr>
              <w:spacing w:after="0" w:line="240" w:lineRule="auto"/>
              <w:rPr>
                <w:rFonts w:ascii="Trebuchet MS" w:eastAsia="Times New Roman" w:hAnsi="Trebuchet MS" w:cs="Calibri"/>
                <w:color w:val="44546A"/>
                <w:lang w:eastAsia="fr-FR"/>
              </w:rPr>
            </w:pPr>
            <w:r w:rsidRPr="00CF0718">
              <w:rPr>
                <w:rFonts w:ascii="Trebuchet MS" w:eastAsia="Times New Roman" w:hAnsi="Trebuchet MS" w:cs="Calibri"/>
                <w:color w:val="44546A"/>
                <w:lang w:eastAsia="fr-FR"/>
              </w:rPr>
              <w:t>Situation clinique non incluse dans le référentiel de l'établissement de santé</w:t>
            </w:r>
            <w:r w:rsidR="004B694B">
              <w:rPr>
                <w:rFonts w:ascii="Trebuchet MS" w:eastAsia="Times New Roman" w:hAnsi="Trebuchet MS" w:cs="Calibri"/>
                <w:color w:val="44546A"/>
                <w:lang w:eastAsia="fr-FR"/>
              </w:rPr>
              <w:t>.</w:t>
            </w:r>
          </w:p>
        </w:tc>
      </w:tr>
      <w:tr w:rsidR="005E7442" w:rsidRPr="00CF0718" w14:paraId="40ABEA1A" w14:textId="10DCE8CA" w:rsidTr="00CF0718">
        <w:trPr>
          <w:trHeight w:val="545"/>
        </w:trPr>
        <w:tc>
          <w:tcPr>
            <w:tcW w:w="10915" w:type="dxa"/>
            <w:gridSpan w:val="2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C52D7D"/>
            <w:vAlign w:val="center"/>
          </w:tcPr>
          <w:p w14:paraId="05DB4548" w14:textId="2EF4B3B3" w:rsidR="005E7442" w:rsidRPr="00CF0718" w:rsidRDefault="005E7442" w:rsidP="005E744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44546A"/>
                <w:lang w:eastAsia="fr-FR"/>
              </w:rPr>
            </w:pPr>
            <w:r w:rsidRPr="00CF0718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fr-FR"/>
              </w:rPr>
              <w:t>MODALIT</w:t>
            </w:r>
            <w:r w:rsidR="00CF0718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fr-FR"/>
              </w:rPr>
              <w:t>E</w:t>
            </w:r>
            <w:r w:rsidRPr="00CF0718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fr-FR"/>
              </w:rPr>
              <w:t>S</w:t>
            </w:r>
            <w:r w:rsidRPr="00CF0718">
              <w:rPr>
                <w:rFonts w:ascii="Trebuchet MS" w:eastAsia="Times New Roman" w:hAnsi="Trebuchet MS" w:cs="Calibri"/>
                <w:b/>
                <w:bCs/>
                <w:color w:val="44546A"/>
                <w:lang w:eastAsia="fr-FR"/>
              </w:rPr>
              <w:t xml:space="preserve"> </w:t>
            </w:r>
            <w:r w:rsidR="008B7C23" w:rsidRPr="00CF0718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fr-FR"/>
              </w:rPr>
              <w:t>d’évaluation</w:t>
            </w:r>
            <w:r w:rsidR="00D45257" w:rsidRPr="00CF0718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fr-FR"/>
              </w:rPr>
              <w:t xml:space="preserve"> choisie</w:t>
            </w:r>
            <w:r w:rsidR="00CF0718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fr-FR"/>
              </w:rPr>
              <w:t>s</w:t>
            </w:r>
            <w:r w:rsidR="00D45257" w:rsidRPr="00CF0718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fr-FR"/>
              </w:rPr>
              <w:t xml:space="preserve"> par l’établissement</w:t>
            </w:r>
          </w:p>
        </w:tc>
      </w:tr>
      <w:tr w:rsidR="00544B5C" w:rsidRPr="00CF0718" w14:paraId="08D7E75D" w14:textId="77777777" w:rsidTr="00CF0718">
        <w:trPr>
          <w:trHeight w:val="691"/>
        </w:trPr>
        <w:tc>
          <w:tcPr>
            <w:tcW w:w="2694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BC2E6"/>
            <w:vAlign w:val="center"/>
          </w:tcPr>
          <w:p w14:paraId="31DE9223" w14:textId="33BF238D" w:rsidR="00544B5C" w:rsidRPr="00CF0718" w:rsidRDefault="00544B5C" w:rsidP="00CF0718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</w:pPr>
            <w:r w:rsidRPr="00CF0718"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  <w:t>Période d’évaluation</w:t>
            </w:r>
          </w:p>
        </w:tc>
        <w:tc>
          <w:tcPr>
            <w:tcW w:w="8221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DDEBF7"/>
            <w:vAlign w:val="center"/>
          </w:tcPr>
          <w:p w14:paraId="42992973" w14:textId="5557C400" w:rsidR="00544B5C" w:rsidRPr="004B694B" w:rsidRDefault="00CF6014" w:rsidP="00CF0718">
            <w:pPr>
              <w:spacing w:after="0" w:line="240" w:lineRule="auto"/>
              <w:rPr>
                <w:rFonts w:ascii="Trebuchet MS" w:eastAsia="Times New Roman" w:hAnsi="Trebuchet MS" w:cs="Calibri"/>
                <w:color w:val="8496B0" w:themeColor="text2" w:themeTint="99"/>
                <w:lang w:eastAsia="fr-FR"/>
              </w:rPr>
            </w:pPr>
            <w:r w:rsidRPr="004B694B">
              <w:rPr>
                <w:rFonts w:ascii="Trebuchet MS" w:eastAsia="Times New Roman" w:hAnsi="Trebuchet MS" w:cs="Calibri"/>
                <w:i/>
                <w:iCs/>
                <w:color w:val="8496B0" w:themeColor="text2" w:themeTint="99"/>
                <w:sz w:val="20"/>
                <w:szCs w:val="20"/>
                <w:lang w:eastAsia="fr-FR"/>
              </w:rPr>
              <w:t>Exemple : 1 semaine du DD/MM/AAAA au DD/MM/AAAA</w:t>
            </w:r>
          </w:p>
        </w:tc>
      </w:tr>
      <w:tr w:rsidR="00544B5C" w:rsidRPr="00CF0718" w14:paraId="7D16F53B" w14:textId="77777777" w:rsidTr="004B694B">
        <w:trPr>
          <w:trHeight w:val="877"/>
        </w:trPr>
        <w:tc>
          <w:tcPr>
            <w:tcW w:w="2694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BC2E6"/>
            <w:vAlign w:val="center"/>
          </w:tcPr>
          <w:p w14:paraId="5769C783" w14:textId="795C55AD" w:rsidR="00544B5C" w:rsidRPr="00CF0718" w:rsidRDefault="00CF0718" w:rsidP="00CF0718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</w:pPr>
            <w:r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  <w:t>Fonction de l’é</w:t>
            </w:r>
            <w:r w:rsidR="00544B5C" w:rsidRPr="00CF0718"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  <w:t>valuateur</w:t>
            </w:r>
            <w:r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  <w:t xml:space="preserve"> / des évaluateur</w:t>
            </w:r>
            <w:r w:rsidR="00544B5C" w:rsidRPr="00CF0718"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  <w:t>s</w:t>
            </w:r>
          </w:p>
        </w:tc>
        <w:tc>
          <w:tcPr>
            <w:tcW w:w="8221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DDEBF7"/>
            <w:vAlign w:val="center"/>
          </w:tcPr>
          <w:p w14:paraId="1017D36F" w14:textId="6231AE91" w:rsidR="00544B5C" w:rsidRPr="004B694B" w:rsidRDefault="00CF0718" w:rsidP="00CF0718">
            <w:pPr>
              <w:spacing w:after="0" w:line="240" w:lineRule="auto"/>
              <w:rPr>
                <w:rFonts w:ascii="Trebuchet MS" w:eastAsia="Times New Roman" w:hAnsi="Trebuchet MS" w:cs="Calibri"/>
                <w:color w:val="8496B0" w:themeColor="text2" w:themeTint="99"/>
                <w:lang w:eastAsia="fr-FR"/>
              </w:rPr>
            </w:pPr>
            <w:r w:rsidRPr="004B694B">
              <w:rPr>
                <w:rFonts w:ascii="Trebuchet MS" w:eastAsia="Times New Roman" w:hAnsi="Trebuchet MS" w:cs="Calibri"/>
                <w:i/>
                <w:iCs/>
                <w:color w:val="8496B0" w:themeColor="text2" w:themeTint="99"/>
                <w:sz w:val="20"/>
                <w:szCs w:val="20"/>
                <w:lang w:eastAsia="fr-FR"/>
              </w:rPr>
              <w:t>Exemple : pharmacien</w:t>
            </w:r>
          </w:p>
        </w:tc>
      </w:tr>
      <w:tr w:rsidR="00544B5C" w:rsidRPr="00CF0718" w14:paraId="66CE0C93" w14:textId="77777777" w:rsidTr="00CF0718">
        <w:trPr>
          <w:trHeight w:val="812"/>
        </w:trPr>
        <w:tc>
          <w:tcPr>
            <w:tcW w:w="2694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BC2E6"/>
            <w:vAlign w:val="center"/>
          </w:tcPr>
          <w:p w14:paraId="5DD3924E" w14:textId="0974533F" w:rsidR="00544B5C" w:rsidRPr="00CF0718" w:rsidRDefault="00544B5C" w:rsidP="00CF0718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</w:pPr>
            <w:r w:rsidRPr="00CF0718"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  <w:t>Secteurs concernés</w:t>
            </w:r>
          </w:p>
        </w:tc>
        <w:tc>
          <w:tcPr>
            <w:tcW w:w="8221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DDEBF7"/>
            <w:vAlign w:val="center"/>
          </w:tcPr>
          <w:p w14:paraId="18A0AB08" w14:textId="648F90B0" w:rsidR="00544B5C" w:rsidRPr="004B694B" w:rsidRDefault="00CF0718" w:rsidP="00CF0718">
            <w:pPr>
              <w:spacing w:after="0" w:line="240" w:lineRule="auto"/>
              <w:rPr>
                <w:rFonts w:ascii="Trebuchet MS" w:eastAsia="Times New Roman" w:hAnsi="Trebuchet MS" w:cs="Calibri"/>
                <w:color w:val="8496B0" w:themeColor="text2" w:themeTint="99"/>
                <w:lang w:eastAsia="fr-FR"/>
              </w:rPr>
            </w:pPr>
            <w:r w:rsidRPr="004B694B">
              <w:rPr>
                <w:rFonts w:ascii="Trebuchet MS" w:eastAsia="Times New Roman" w:hAnsi="Trebuchet MS" w:cs="Calibri"/>
                <w:i/>
                <w:iCs/>
                <w:color w:val="8496B0" w:themeColor="text2" w:themeTint="99"/>
                <w:sz w:val="20"/>
                <w:szCs w:val="20"/>
                <w:lang w:eastAsia="fr-FR"/>
              </w:rPr>
              <w:t>Exemple : tous les services ayant DXCARE (urgences, médecine, chirurgie et pédiatrie)</w:t>
            </w:r>
          </w:p>
        </w:tc>
      </w:tr>
      <w:tr w:rsidR="00544B5C" w:rsidRPr="00CF0718" w14:paraId="4DF89B1C" w14:textId="77777777" w:rsidTr="00CF0718">
        <w:trPr>
          <w:trHeight w:val="703"/>
        </w:trPr>
        <w:tc>
          <w:tcPr>
            <w:tcW w:w="2694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BC2E6"/>
            <w:vAlign w:val="center"/>
          </w:tcPr>
          <w:p w14:paraId="114FCBE0" w14:textId="3227BAB3" w:rsidR="00544B5C" w:rsidRPr="00CF0718" w:rsidRDefault="49E808D6" w:rsidP="00CF0718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</w:pPr>
            <w:r w:rsidRPr="00CF0718">
              <w:rPr>
                <w:rFonts w:ascii="Trebuchet MS" w:eastAsia="Times New Roman" w:hAnsi="Trebuchet MS" w:cs="Calibri"/>
                <w:b/>
                <w:bCs/>
                <w:i/>
                <w:iCs/>
                <w:color w:val="44546A" w:themeColor="text2"/>
                <w:lang w:eastAsia="fr-FR"/>
              </w:rPr>
              <w:t>Situations cliniques / Antibiotiques inclus</w:t>
            </w:r>
          </w:p>
        </w:tc>
        <w:tc>
          <w:tcPr>
            <w:tcW w:w="8221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DDEBF7"/>
            <w:vAlign w:val="center"/>
          </w:tcPr>
          <w:p w14:paraId="3D4CFFA8" w14:textId="4DEE8581" w:rsidR="00544B5C" w:rsidRPr="004B694B" w:rsidRDefault="00CF6014" w:rsidP="00CF0718">
            <w:pPr>
              <w:spacing w:after="0" w:line="240" w:lineRule="auto"/>
              <w:rPr>
                <w:rFonts w:ascii="Trebuchet MS" w:eastAsia="Times New Roman" w:hAnsi="Trebuchet MS" w:cs="Calibri"/>
                <w:color w:val="8496B0" w:themeColor="text2" w:themeTint="99"/>
                <w:lang w:eastAsia="fr-FR"/>
              </w:rPr>
            </w:pPr>
            <w:r w:rsidRPr="004B694B">
              <w:rPr>
                <w:rFonts w:ascii="Trebuchet MS" w:eastAsia="Times New Roman" w:hAnsi="Trebuchet MS" w:cs="Calibri"/>
                <w:i/>
                <w:iCs/>
                <w:color w:val="8496B0" w:themeColor="text2" w:themeTint="99"/>
                <w:sz w:val="20"/>
                <w:szCs w:val="20"/>
                <w:lang w:eastAsia="fr-FR"/>
              </w:rPr>
              <w:t>Exemple : décrire ici les situations cliniques et/ou antibiotiques considérés dans cette évaluation, ou éventuellement ceux qui en sont exclus</w:t>
            </w:r>
          </w:p>
        </w:tc>
      </w:tr>
      <w:tr w:rsidR="00544B5C" w:rsidRPr="00CF0718" w14:paraId="0DD20D04" w14:textId="77777777" w:rsidTr="00CF0718">
        <w:trPr>
          <w:trHeight w:val="814"/>
        </w:trPr>
        <w:tc>
          <w:tcPr>
            <w:tcW w:w="2694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BC2E6"/>
            <w:vAlign w:val="center"/>
          </w:tcPr>
          <w:p w14:paraId="55635B29" w14:textId="1D40782E" w:rsidR="00544B5C" w:rsidRPr="00CF0718" w:rsidRDefault="00544B5C" w:rsidP="00CF0718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</w:pPr>
            <w:r w:rsidRPr="00CF0718"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  <w:t>Sélection des dossiers</w:t>
            </w:r>
          </w:p>
        </w:tc>
        <w:tc>
          <w:tcPr>
            <w:tcW w:w="8221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DDEBF7"/>
            <w:vAlign w:val="center"/>
          </w:tcPr>
          <w:p w14:paraId="66A6895E" w14:textId="67A12688" w:rsidR="00CF0718" w:rsidRPr="004B694B" w:rsidRDefault="00CF0718" w:rsidP="00CF0718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8496B0" w:themeColor="text2" w:themeTint="99"/>
                <w:sz w:val="20"/>
                <w:szCs w:val="20"/>
                <w:lang w:eastAsia="fr-FR"/>
              </w:rPr>
            </w:pPr>
            <w:r w:rsidRPr="004B694B">
              <w:rPr>
                <w:rFonts w:ascii="Trebuchet MS" w:eastAsia="Times New Roman" w:hAnsi="Trebuchet MS" w:cs="Calibri"/>
                <w:i/>
                <w:iCs/>
                <w:color w:val="8496B0" w:themeColor="text2" w:themeTint="99"/>
                <w:sz w:val="20"/>
                <w:szCs w:val="20"/>
                <w:lang w:eastAsia="fr-FR"/>
              </w:rPr>
              <w:t xml:space="preserve">Exemple : Tri aléatoire tous les jours de la semaine pour recueillir 20 patients/j.  </w:t>
            </w:r>
          </w:p>
          <w:p w14:paraId="5FAD1380" w14:textId="1DF0BE6E" w:rsidR="00544B5C" w:rsidRPr="004B694B" w:rsidRDefault="00CF0718" w:rsidP="00CF0718">
            <w:pPr>
              <w:spacing w:after="0" w:line="240" w:lineRule="auto"/>
              <w:rPr>
                <w:rFonts w:ascii="Trebuchet MS" w:eastAsia="Times New Roman" w:hAnsi="Trebuchet MS" w:cs="Calibri"/>
                <w:color w:val="8496B0" w:themeColor="text2" w:themeTint="99"/>
                <w:lang w:eastAsia="fr-FR"/>
              </w:rPr>
            </w:pPr>
            <w:r w:rsidRPr="004B694B">
              <w:rPr>
                <w:rFonts w:ascii="Trebuchet MS" w:eastAsia="Times New Roman" w:hAnsi="Trebuchet MS" w:cs="Calibri"/>
                <w:i/>
                <w:iCs/>
                <w:color w:val="8496B0" w:themeColor="text2" w:themeTint="99"/>
                <w:sz w:val="20"/>
                <w:szCs w:val="20"/>
                <w:lang w:eastAsia="fr-FR"/>
              </w:rPr>
              <w:t>Total de 100 patients</w:t>
            </w:r>
          </w:p>
        </w:tc>
      </w:tr>
      <w:tr w:rsidR="00544B5C" w:rsidRPr="00CF0718" w14:paraId="0DE8D27A" w14:textId="77777777" w:rsidTr="00CF0718">
        <w:trPr>
          <w:trHeight w:val="839"/>
        </w:trPr>
        <w:tc>
          <w:tcPr>
            <w:tcW w:w="2694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BC2E6"/>
            <w:vAlign w:val="center"/>
          </w:tcPr>
          <w:p w14:paraId="2755B2D4" w14:textId="45767BB6" w:rsidR="00544B5C" w:rsidRPr="00CF0718" w:rsidRDefault="00544B5C" w:rsidP="00CF0718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</w:pPr>
            <w:r w:rsidRPr="00CF0718"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  <w:t xml:space="preserve">Unité d’analyse choisie </w:t>
            </w:r>
          </w:p>
        </w:tc>
        <w:tc>
          <w:tcPr>
            <w:tcW w:w="8221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DDEBF7"/>
            <w:vAlign w:val="center"/>
          </w:tcPr>
          <w:p w14:paraId="1DBA44A9" w14:textId="7A0C9628" w:rsidR="00544B5C" w:rsidRPr="004B694B" w:rsidRDefault="00CF0718" w:rsidP="00CF0718">
            <w:pPr>
              <w:spacing w:after="0" w:line="240" w:lineRule="auto"/>
              <w:rPr>
                <w:rFonts w:ascii="Trebuchet MS" w:eastAsia="Times New Roman" w:hAnsi="Trebuchet MS" w:cs="Calibri"/>
                <w:color w:val="8496B0" w:themeColor="text2" w:themeTint="99"/>
                <w:lang w:eastAsia="fr-FR"/>
              </w:rPr>
            </w:pPr>
            <w:r w:rsidRPr="004B694B">
              <w:rPr>
                <w:rFonts w:ascii="Trebuchet MS" w:eastAsia="Times New Roman" w:hAnsi="Trebuchet MS" w:cs="Calibri"/>
                <w:i/>
                <w:iCs/>
                <w:color w:val="8496B0" w:themeColor="text2" w:themeTint="99"/>
                <w:sz w:val="20"/>
                <w:szCs w:val="20"/>
                <w:lang w:eastAsia="fr-FR"/>
              </w:rPr>
              <w:t>Exemple : par patient OU par infection</w:t>
            </w:r>
          </w:p>
        </w:tc>
      </w:tr>
      <w:tr w:rsidR="00544B5C" w:rsidRPr="00CF0718" w14:paraId="4078155F" w14:textId="77777777" w:rsidTr="00CF0718">
        <w:trPr>
          <w:trHeight w:val="837"/>
        </w:trPr>
        <w:tc>
          <w:tcPr>
            <w:tcW w:w="2694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BC2E6"/>
            <w:vAlign w:val="center"/>
          </w:tcPr>
          <w:p w14:paraId="7FBF52B9" w14:textId="30848D43" w:rsidR="00544B5C" w:rsidRPr="00CF0718" w:rsidRDefault="005173A2" w:rsidP="00CF0718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</w:pPr>
            <w:r w:rsidRPr="00CF0718"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  <w:t>Référentiel de l’établissement</w:t>
            </w:r>
          </w:p>
        </w:tc>
        <w:tc>
          <w:tcPr>
            <w:tcW w:w="8221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DDEBF7"/>
            <w:vAlign w:val="center"/>
          </w:tcPr>
          <w:p w14:paraId="69D58C66" w14:textId="67E0C8C7" w:rsidR="00544B5C" w:rsidRPr="004B694B" w:rsidRDefault="00CF6014" w:rsidP="00CF0718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8496B0" w:themeColor="text2" w:themeTint="99"/>
                <w:lang w:eastAsia="fr-FR"/>
              </w:rPr>
            </w:pPr>
            <w:r w:rsidRPr="004B694B">
              <w:rPr>
                <w:rFonts w:ascii="Trebuchet MS" w:eastAsia="Times New Roman" w:hAnsi="Trebuchet MS" w:cs="Calibri"/>
                <w:i/>
                <w:iCs/>
                <w:color w:val="8496B0" w:themeColor="text2" w:themeTint="99"/>
                <w:lang w:eastAsia="fr-FR"/>
              </w:rPr>
              <w:t xml:space="preserve">Exemple : </w:t>
            </w:r>
            <w:proofErr w:type="spellStart"/>
            <w:r w:rsidRPr="004B694B">
              <w:rPr>
                <w:rFonts w:ascii="Trebuchet MS" w:eastAsia="Times New Roman" w:hAnsi="Trebuchet MS" w:cs="Calibri"/>
                <w:i/>
                <w:iCs/>
                <w:color w:val="8496B0" w:themeColor="text2" w:themeTint="99"/>
                <w:lang w:eastAsia="fr-FR"/>
              </w:rPr>
              <w:t>ePOPI</w:t>
            </w:r>
            <w:proofErr w:type="spellEnd"/>
          </w:p>
        </w:tc>
      </w:tr>
      <w:tr w:rsidR="005173A2" w:rsidRPr="00CF0718" w14:paraId="0E788E22" w14:textId="77777777" w:rsidTr="00CF0718">
        <w:trPr>
          <w:trHeight w:val="837"/>
        </w:trPr>
        <w:tc>
          <w:tcPr>
            <w:tcW w:w="2694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BC2E6"/>
            <w:vAlign w:val="center"/>
          </w:tcPr>
          <w:p w14:paraId="7837D160" w14:textId="353CDF1A" w:rsidR="005173A2" w:rsidRPr="00CF0718" w:rsidRDefault="005173A2" w:rsidP="00CF0718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</w:pPr>
            <w:r w:rsidRPr="00CF0718"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  <w:t>Modalités de recueil et d’analyse des données</w:t>
            </w:r>
          </w:p>
        </w:tc>
        <w:tc>
          <w:tcPr>
            <w:tcW w:w="8221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DDEBF7"/>
            <w:vAlign w:val="center"/>
          </w:tcPr>
          <w:p w14:paraId="10685B05" w14:textId="39CAED06" w:rsidR="005173A2" w:rsidRPr="004B694B" w:rsidRDefault="00CF0718" w:rsidP="00CF0718">
            <w:pPr>
              <w:spacing w:after="0" w:line="240" w:lineRule="auto"/>
              <w:rPr>
                <w:rFonts w:ascii="Trebuchet MS" w:eastAsia="Times New Roman" w:hAnsi="Trebuchet MS" w:cs="Calibri"/>
                <w:color w:val="8496B0" w:themeColor="text2" w:themeTint="99"/>
                <w:lang w:eastAsia="fr-FR"/>
              </w:rPr>
            </w:pPr>
            <w:r w:rsidRPr="004B694B">
              <w:rPr>
                <w:rFonts w:ascii="Trebuchet MS" w:eastAsia="Times New Roman" w:hAnsi="Trebuchet MS" w:cs="Calibri"/>
                <w:i/>
                <w:iCs/>
                <w:color w:val="8496B0" w:themeColor="text2" w:themeTint="99"/>
                <w:sz w:val="20"/>
                <w:szCs w:val="20"/>
                <w:lang w:eastAsia="fr-FR"/>
              </w:rPr>
              <w:t xml:space="preserve">Exemple : </w:t>
            </w:r>
            <w:r w:rsidR="004B694B">
              <w:rPr>
                <w:rFonts w:ascii="Trebuchet MS" w:eastAsia="Times New Roman" w:hAnsi="Trebuchet MS" w:cs="Calibri"/>
                <w:i/>
                <w:iCs/>
                <w:color w:val="8496B0" w:themeColor="text2" w:themeTint="99"/>
                <w:sz w:val="20"/>
                <w:szCs w:val="20"/>
                <w:lang w:eastAsia="fr-FR"/>
              </w:rPr>
              <w:t>recueil des items conseillés uniquement (rapport court) OU recueil de tous les items (</w:t>
            </w:r>
            <w:r w:rsidRPr="004B694B">
              <w:rPr>
                <w:rFonts w:ascii="Trebuchet MS" w:eastAsia="Times New Roman" w:hAnsi="Trebuchet MS" w:cs="Calibri"/>
                <w:i/>
                <w:iCs/>
                <w:color w:val="8496B0" w:themeColor="text2" w:themeTint="99"/>
                <w:sz w:val="20"/>
                <w:szCs w:val="20"/>
                <w:lang w:eastAsia="fr-FR"/>
              </w:rPr>
              <w:t>rapport standard</w:t>
            </w:r>
            <w:r w:rsidR="004B694B">
              <w:rPr>
                <w:rFonts w:ascii="Trebuchet MS" w:eastAsia="Times New Roman" w:hAnsi="Trebuchet MS" w:cs="Calibri"/>
                <w:i/>
                <w:iCs/>
                <w:color w:val="8496B0" w:themeColor="text2" w:themeTint="99"/>
                <w:sz w:val="20"/>
                <w:szCs w:val="20"/>
                <w:lang w:eastAsia="fr-FR"/>
              </w:rPr>
              <w:t>)</w:t>
            </w:r>
          </w:p>
        </w:tc>
      </w:tr>
      <w:tr w:rsidR="00544B5C" w:rsidRPr="00CF0718" w14:paraId="17C879EB" w14:textId="77777777" w:rsidTr="00CF0718">
        <w:trPr>
          <w:trHeight w:val="821"/>
        </w:trPr>
        <w:tc>
          <w:tcPr>
            <w:tcW w:w="2694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BC2E6"/>
            <w:vAlign w:val="center"/>
          </w:tcPr>
          <w:p w14:paraId="7A53EE4A" w14:textId="12187555" w:rsidR="00544B5C" w:rsidRPr="00CF0718" w:rsidRDefault="00544B5C" w:rsidP="00CF0718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</w:pPr>
            <w:r w:rsidRPr="00CF0718">
              <w:rPr>
                <w:rFonts w:ascii="Trebuchet MS" w:eastAsia="Times New Roman" w:hAnsi="Trebuchet MS" w:cs="Calibri"/>
                <w:b/>
                <w:bCs/>
                <w:i/>
                <w:iCs/>
                <w:color w:val="44546A"/>
                <w:lang w:eastAsia="fr-FR"/>
              </w:rPr>
              <w:t xml:space="preserve">Retour d'information et suivi de l'indicateur </w:t>
            </w:r>
          </w:p>
        </w:tc>
        <w:tc>
          <w:tcPr>
            <w:tcW w:w="8221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DDEBF7"/>
            <w:vAlign w:val="center"/>
          </w:tcPr>
          <w:p w14:paraId="00E978B5" w14:textId="0575CFCA" w:rsidR="00544B5C" w:rsidRPr="004B694B" w:rsidRDefault="00CF0718" w:rsidP="00CF0718">
            <w:pPr>
              <w:spacing w:after="0" w:line="240" w:lineRule="auto"/>
              <w:rPr>
                <w:rFonts w:ascii="Trebuchet MS" w:eastAsia="Times New Roman" w:hAnsi="Trebuchet MS" w:cs="Calibri"/>
                <w:color w:val="8496B0" w:themeColor="text2" w:themeTint="99"/>
                <w:lang w:eastAsia="fr-FR"/>
              </w:rPr>
            </w:pPr>
            <w:r w:rsidRPr="004B694B">
              <w:rPr>
                <w:rFonts w:ascii="Trebuchet MS" w:eastAsia="Times New Roman" w:hAnsi="Trebuchet MS" w:cs="Calibri"/>
                <w:i/>
                <w:iCs/>
                <w:color w:val="8496B0" w:themeColor="text2" w:themeTint="99"/>
                <w:sz w:val="20"/>
                <w:szCs w:val="20"/>
                <w:lang w:eastAsia="fr-FR"/>
              </w:rPr>
              <w:t>Exemple : communication des résultats à la CAI, staff des pharmaciens, CQ de Pharmacie, newsletter</w:t>
            </w:r>
          </w:p>
        </w:tc>
      </w:tr>
    </w:tbl>
    <w:p w14:paraId="67B11650" w14:textId="5A24913B" w:rsidR="00E32529" w:rsidRPr="00CF0718" w:rsidRDefault="00E32529">
      <w:pPr>
        <w:rPr>
          <w:rFonts w:ascii="Trebuchet MS" w:hAnsi="Trebuchet MS"/>
        </w:rPr>
      </w:pPr>
    </w:p>
    <w:sectPr w:rsidR="00E32529" w:rsidRPr="00CF0718" w:rsidSect="004D27F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A203B" w14:textId="77777777" w:rsidR="001D2F2D" w:rsidRDefault="001D2F2D" w:rsidP="00E568A6">
      <w:pPr>
        <w:spacing w:after="0" w:line="240" w:lineRule="auto"/>
      </w:pPr>
      <w:r>
        <w:separator/>
      </w:r>
    </w:p>
  </w:endnote>
  <w:endnote w:type="continuationSeparator" w:id="0">
    <w:p w14:paraId="13D4769E" w14:textId="77777777" w:rsidR="001D2F2D" w:rsidRDefault="001D2F2D" w:rsidP="00E56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4201430" w14:paraId="7A9F3DB0" w14:textId="77777777" w:rsidTr="14201430">
      <w:trPr>
        <w:trHeight w:val="300"/>
      </w:trPr>
      <w:tc>
        <w:tcPr>
          <w:tcW w:w="3020" w:type="dxa"/>
        </w:tcPr>
        <w:p w14:paraId="0A057DD4" w14:textId="3902AE93" w:rsidR="14201430" w:rsidRDefault="14201430" w:rsidP="14201430">
          <w:pPr>
            <w:pStyle w:val="En-tte"/>
            <w:ind w:left="-115"/>
          </w:pPr>
        </w:p>
      </w:tc>
      <w:tc>
        <w:tcPr>
          <w:tcW w:w="3020" w:type="dxa"/>
        </w:tcPr>
        <w:p w14:paraId="04DC116F" w14:textId="1079CB3D" w:rsidR="14201430" w:rsidRDefault="14201430" w:rsidP="14201430">
          <w:pPr>
            <w:pStyle w:val="En-tte"/>
            <w:jc w:val="center"/>
          </w:pPr>
        </w:p>
      </w:tc>
      <w:tc>
        <w:tcPr>
          <w:tcW w:w="3020" w:type="dxa"/>
        </w:tcPr>
        <w:p w14:paraId="717F58CB" w14:textId="646A5523" w:rsidR="14201430" w:rsidRDefault="14201430" w:rsidP="14201430">
          <w:pPr>
            <w:pStyle w:val="En-tte"/>
            <w:ind w:right="-115"/>
            <w:jc w:val="right"/>
          </w:pPr>
        </w:p>
      </w:tc>
    </w:tr>
  </w:tbl>
  <w:p w14:paraId="5C5103EB" w14:textId="0307BD26" w:rsidR="14201430" w:rsidRDefault="14201430" w:rsidP="1420143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45D12" w14:textId="77777777" w:rsidR="001D2F2D" w:rsidRDefault="001D2F2D" w:rsidP="00E568A6">
      <w:pPr>
        <w:spacing w:after="0" w:line="240" w:lineRule="auto"/>
      </w:pPr>
      <w:r>
        <w:separator/>
      </w:r>
    </w:p>
  </w:footnote>
  <w:footnote w:type="continuationSeparator" w:id="0">
    <w:p w14:paraId="1146E8EC" w14:textId="77777777" w:rsidR="001D2F2D" w:rsidRDefault="001D2F2D" w:rsidP="00E56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0"/>
      <w:gridCol w:w="4624"/>
      <w:gridCol w:w="2744"/>
    </w:tblGrid>
    <w:tr w:rsidR="00C53BD2" w14:paraId="69ADBF16" w14:textId="77777777" w:rsidTr="14201430">
      <w:tc>
        <w:tcPr>
          <w:tcW w:w="2550" w:type="dxa"/>
        </w:tcPr>
        <w:p w14:paraId="53E241AD" w14:textId="77777777" w:rsidR="00C53BD2" w:rsidRDefault="00C53BD2" w:rsidP="00C53BD2">
          <w:pPr>
            <w:pStyle w:val="En-tte"/>
          </w:pPr>
          <w:r>
            <w:rPr>
              <w:noProof/>
            </w:rPr>
            <w:drawing>
              <wp:inline distT="0" distB="0" distL="0" distR="0" wp14:anchorId="4988A288" wp14:editId="19D018B2">
                <wp:extent cx="1400748" cy="472440"/>
                <wp:effectExtent l="0" t="0" r="0" b="381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8028" cy="474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4" w:type="dxa"/>
          <w:vAlign w:val="center"/>
        </w:tcPr>
        <w:p w14:paraId="43E94718" w14:textId="29C9B9CF" w:rsidR="00C53BD2" w:rsidRDefault="004B694B" w:rsidP="14201430">
          <w:pPr>
            <w:pStyle w:val="En-tte"/>
            <w:rPr>
              <w:b/>
              <w:bCs/>
            </w:rPr>
          </w:pPr>
          <w:r>
            <w:rPr>
              <w:b/>
              <w:bCs/>
            </w:rPr>
            <w:t>Fiche « </w:t>
          </w:r>
          <w:r w:rsidR="00544B5C">
            <w:rPr>
              <w:b/>
              <w:bCs/>
            </w:rPr>
            <w:t>Méthodologie choisie</w:t>
          </w:r>
          <w:r>
            <w:rPr>
              <w:b/>
              <w:bCs/>
            </w:rPr>
            <w:t> »</w:t>
          </w:r>
        </w:p>
        <w:p w14:paraId="2117B388" w14:textId="6089A35B" w:rsidR="00C53BD2" w:rsidRDefault="14201430" w:rsidP="00C53BD2">
          <w:pPr>
            <w:pStyle w:val="En-tte"/>
          </w:pPr>
          <w:r>
            <w:t xml:space="preserve">Quick </w:t>
          </w:r>
          <w:r w:rsidR="00544B5C">
            <w:t>E</w:t>
          </w:r>
          <w:r w:rsidR="00CF0718">
            <w:t>VAL</w:t>
          </w:r>
          <w:r>
            <w:t xml:space="preserve"> Antibio</w:t>
          </w:r>
        </w:p>
      </w:tc>
      <w:tc>
        <w:tcPr>
          <w:tcW w:w="2744" w:type="dxa"/>
          <w:vAlign w:val="center"/>
        </w:tcPr>
        <w:p w14:paraId="254F2E3E" w14:textId="799570FA" w:rsidR="00C53BD2" w:rsidRPr="006A25BA" w:rsidRDefault="00CF0718" w:rsidP="14201430">
          <w:pPr>
            <w:pStyle w:val="En-tte"/>
            <w:jc w:val="right"/>
          </w:pPr>
          <w:r>
            <w:t>Septembre</w:t>
          </w:r>
          <w:r w:rsidR="00544B5C">
            <w:t xml:space="preserve"> 2026</w:t>
          </w:r>
        </w:p>
      </w:tc>
    </w:tr>
  </w:tbl>
  <w:p w14:paraId="2E4B9415" w14:textId="20861BB9" w:rsidR="00E568A6" w:rsidRDefault="00E568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2A23"/>
    <w:multiLevelType w:val="multilevel"/>
    <w:tmpl w:val="686EC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797EBA"/>
    <w:multiLevelType w:val="multilevel"/>
    <w:tmpl w:val="14904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5A52B3E"/>
    <w:multiLevelType w:val="multilevel"/>
    <w:tmpl w:val="2BD60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EE7469"/>
    <w:multiLevelType w:val="multilevel"/>
    <w:tmpl w:val="61A6A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E8B7CB1"/>
    <w:multiLevelType w:val="multilevel"/>
    <w:tmpl w:val="B4EA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7D779C4"/>
    <w:multiLevelType w:val="multilevel"/>
    <w:tmpl w:val="6F327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C183065"/>
    <w:multiLevelType w:val="multilevel"/>
    <w:tmpl w:val="A7CCC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BDD222C"/>
    <w:multiLevelType w:val="multilevel"/>
    <w:tmpl w:val="737CE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EE61915"/>
    <w:multiLevelType w:val="multilevel"/>
    <w:tmpl w:val="E746F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1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7F3"/>
    <w:rsid w:val="00185FFA"/>
    <w:rsid w:val="001D2F2D"/>
    <w:rsid w:val="002D3F99"/>
    <w:rsid w:val="00326288"/>
    <w:rsid w:val="003E6897"/>
    <w:rsid w:val="004014B0"/>
    <w:rsid w:val="004B694B"/>
    <w:rsid w:val="004D27F3"/>
    <w:rsid w:val="004F0021"/>
    <w:rsid w:val="005173A2"/>
    <w:rsid w:val="00544B5C"/>
    <w:rsid w:val="005E7442"/>
    <w:rsid w:val="00614975"/>
    <w:rsid w:val="006D55ED"/>
    <w:rsid w:val="00744941"/>
    <w:rsid w:val="008B7C23"/>
    <w:rsid w:val="008E7566"/>
    <w:rsid w:val="00A76A99"/>
    <w:rsid w:val="00B26D75"/>
    <w:rsid w:val="00B9086C"/>
    <w:rsid w:val="00C53BD2"/>
    <w:rsid w:val="00CF0718"/>
    <w:rsid w:val="00CF6014"/>
    <w:rsid w:val="00D45257"/>
    <w:rsid w:val="00E32529"/>
    <w:rsid w:val="00E427B8"/>
    <w:rsid w:val="00E568A6"/>
    <w:rsid w:val="00F35DF2"/>
    <w:rsid w:val="030D21A8"/>
    <w:rsid w:val="05399FE3"/>
    <w:rsid w:val="05CA0B83"/>
    <w:rsid w:val="0693BBFE"/>
    <w:rsid w:val="0A0D35C8"/>
    <w:rsid w:val="0D20F300"/>
    <w:rsid w:val="1015DA66"/>
    <w:rsid w:val="12B7F165"/>
    <w:rsid w:val="14201430"/>
    <w:rsid w:val="143631D7"/>
    <w:rsid w:val="165CA7EB"/>
    <w:rsid w:val="18BE60E6"/>
    <w:rsid w:val="1A48CBEE"/>
    <w:rsid w:val="1D3C9FE9"/>
    <w:rsid w:val="21A41360"/>
    <w:rsid w:val="23DBE3DE"/>
    <w:rsid w:val="258B3925"/>
    <w:rsid w:val="2F6F45B0"/>
    <w:rsid w:val="302C17B2"/>
    <w:rsid w:val="3E0319DF"/>
    <w:rsid w:val="3E14DFCC"/>
    <w:rsid w:val="3EAD1C6B"/>
    <w:rsid w:val="4218FB6F"/>
    <w:rsid w:val="44E436E2"/>
    <w:rsid w:val="49E808D6"/>
    <w:rsid w:val="4E32E233"/>
    <w:rsid w:val="4ED357CE"/>
    <w:rsid w:val="5045DC65"/>
    <w:rsid w:val="55C2E705"/>
    <w:rsid w:val="5E227C33"/>
    <w:rsid w:val="5F05A079"/>
    <w:rsid w:val="5F938DB8"/>
    <w:rsid w:val="64D0403D"/>
    <w:rsid w:val="65A2BE04"/>
    <w:rsid w:val="668D9C26"/>
    <w:rsid w:val="68DADC21"/>
    <w:rsid w:val="6C39A26D"/>
    <w:rsid w:val="6DB30873"/>
    <w:rsid w:val="6F22F179"/>
    <w:rsid w:val="6FD87B9E"/>
    <w:rsid w:val="723BBB7A"/>
    <w:rsid w:val="75F81757"/>
    <w:rsid w:val="7CFDD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16309"/>
  <w15:chartTrackingRefBased/>
  <w15:docId w15:val="{9B293B67-9592-4A8E-8F96-471D5D5BA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D27F3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74494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4494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4494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4494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44941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E56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68A6"/>
  </w:style>
  <w:style w:type="paragraph" w:styleId="Pieddepage">
    <w:name w:val="footer"/>
    <w:basedOn w:val="Normal"/>
    <w:link w:val="PieddepageCar"/>
    <w:uiPriority w:val="99"/>
    <w:unhideWhenUsed/>
    <w:rsid w:val="00E56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68A6"/>
  </w:style>
  <w:style w:type="table" w:styleId="Grilledutableau">
    <w:name w:val="Table Grid"/>
    <w:basedOn w:val="TableauNormal"/>
    <w:uiPriority w:val="39"/>
    <w:rsid w:val="00C53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0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3A81829ABC1448AFC4BEE2F5078959" ma:contentTypeVersion="11" ma:contentTypeDescription="Crée un document." ma:contentTypeScope="" ma:versionID="4c94513626594afe28821b8669ebf55f">
  <xsd:schema xmlns:xsd="http://www.w3.org/2001/XMLSchema" xmlns:xs="http://www.w3.org/2001/XMLSchema" xmlns:p="http://schemas.microsoft.com/office/2006/metadata/properties" xmlns:ns2="4bd15e16-a805-42a3-9524-c6e3686c44c9" xmlns:ns3="8b9f906b-7773-401c-bf8f-a0eccfedb462" targetNamespace="http://schemas.microsoft.com/office/2006/metadata/properties" ma:root="true" ma:fieldsID="264ca30a75199ac56268b3faf8bbc1d5" ns2:_="" ns3:_="">
    <xsd:import namespace="4bd15e16-a805-42a3-9524-c6e3686c44c9"/>
    <xsd:import namespace="8b9f906b-7773-401c-bf8f-a0eccfedb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15e16-a805-42a3-9524-c6e3686c4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7af5a12-e1b1-49e8-a675-d5fd20a91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f906b-7773-401c-bf8f-a0eccfedb4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8589e40-3e03-49b0-b242-e0338ee06014}" ma:internalName="TaxCatchAll" ma:showField="CatchAllData" ma:web="8b9f906b-7773-401c-bf8f-a0eccfedb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9f906b-7773-401c-bf8f-a0eccfedb462" xsi:nil="true"/>
    <lcf76f155ced4ddcb4097134ff3c332f xmlns="4bd15e16-a805-42a3-9524-c6e3686c44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BA60D5-1D27-468C-9BCB-C99604589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006734-2F8D-4FA5-ACA2-D7E85F560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d15e16-a805-42a3-9524-c6e3686c44c9"/>
    <ds:schemaRef ds:uri="8b9f906b-7773-401c-bf8f-a0eccfedb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7C82DB-1DA9-4A88-B70A-6294794B1C1F}">
  <ds:schemaRefs>
    <ds:schemaRef ds:uri="http://schemas.microsoft.com/office/2006/metadata/properties"/>
    <ds:schemaRef ds:uri="http://schemas.microsoft.com/office/infopath/2007/PartnerControls"/>
    <ds:schemaRef ds:uri="8b9f906b-7773-401c-bf8f-a0eccfedb462"/>
    <ds:schemaRef ds:uri="4bd15e16-a805-42a3-9524-c6e3686c44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272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CHRU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KITTLER Emma</dc:creator>
  <cp:keywords/>
  <dc:description/>
  <cp:lastModifiedBy>KITTLER Emma</cp:lastModifiedBy>
  <cp:revision>2</cp:revision>
  <dcterms:created xsi:type="dcterms:W3CDTF">2026-09-24T09:28:00Z</dcterms:created>
  <dcterms:modified xsi:type="dcterms:W3CDTF">2026-09-24T09:28:00Z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0x0101005E3A81829ABC1448AFC4BEE2F5078959</vt:lpwstr>
  </property>
  <property fmtid="{D5CDD505-2E9C-101B-9397-08002B2CF9AE}" pid="3" name="MediaServiceImageTags">
    <vt:lpwstr/>
  </property>
</Properties>
</file>